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5" w:rsidRDefault="00D85315" w:rsidP="00D8531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85315" w:rsidRPr="00D85315" w:rsidRDefault="00D85315" w:rsidP="00D8531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2A4FF109" wp14:editId="57DEAB21">
            <wp:extent cx="5938088" cy="9243391"/>
            <wp:effectExtent l="0" t="0" r="5715" b="0"/>
            <wp:docPr id="1" name="Рисунок 1" descr="H:\НАТАШЕ\Программа информат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ТАШЕ\Программа информатиз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u w:val="single"/>
          <w:bdr w:val="none" w:sz="0" w:space="0" w:color="auto" w:frame="1"/>
        </w:rPr>
      </w:pPr>
      <w:r>
        <w:rPr>
          <w:b/>
          <w:bCs/>
          <w:i/>
          <w:iCs/>
          <w:u w:val="single"/>
          <w:bdr w:val="none" w:sz="0" w:space="0" w:color="auto" w:frame="1"/>
        </w:rPr>
        <w:lastRenderedPageBreak/>
        <w:t xml:space="preserve">1. </w:t>
      </w:r>
      <w:r w:rsidRPr="00D85315">
        <w:rPr>
          <w:b/>
          <w:bCs/>
          <w:i/>
          <w:iCs/>
          <w:u w:val="single"/>
          <w:bdr w:val="none" w:sz="0" w:space="0" w:color="auto" w:frame="1"/>
        </w:rPr>
        <w:t>Направления </w:t>
      </w:r>
      <w:hyperlink r:id="rId6" w:tooltip="Деятельность администраций" w:history="1">
        <w:r w:rsidRPr="00D85315">
          <w:rPr>
            <w:rStyle w:val="a3"/>
            <w:b/>
            <w:i/>
            <w:iCs/>
            <w:color w:val="auto"/>
            <w:bdr w:val="none" w:sz="0" w:space="0" w:color="auto" w:frame="1"/>
          </w:rPr>
          <w:t>деятельности администрации</w:t>
        </w:r>
      </w:hyperlink>
      <w:r>
        <w:rPr>
          <w:b/>
          <w:bCs/>
          <w:i/>
          <w:iCs/>
          <w:u w:val="single"/>
          <w:bdr w:val="none" w:sz="0" w:space="0" w:color="auto" w:frame="1"/>
        </w:rPr>
        <w:t xml:space="preserve"> по реализации программы: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  Введение электронного документооборота.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  Проведение семинаров-практикумов по внедрению информационных технологий в образовательную деятельность.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  Ведение электронной </w:t>
      </w:r>
      <w:hyperlink r:id="rId7" w:tooltip="Базы данных" w:history="1">
        <w:r w:rsidRPr="00D85315">
          <w:rPr>
            <w:rStyle w:val="a3"/>
            <w:color w:val="auto"/>
            <w:bdr w:val="none" w:sz="0" w:space="0" w:color="auto" w:frame="1"/>
          </w:rPr>
          <w:t>базы данных</w:t>
        </w:r>
      </w:hyperlink>
      <w:r w:rsidRPr="00D85315">
        <w:rPr>
          <w:bdr w:val="none" w:sz="0" w:space="0" w:color="auto" w:frame="1"/>
        </w:rPr>
        <w:t> о </w:t>
      </w:r>
      <w:hyperlink r:id="rId8" w:tooltip="Кадры в педагогике" w:history="1">
        <w:r w:rsidRPr="00D85315">
          <w:rPr>
            <w:rStyle w:val="a3"/>
            <w:color w:val="auto"/>
            <w:bdr w:val="none" w:sz="0" w:space="0" w:color="auto" w:frame="1"/>
          </w:rPr>
          <w:t>педагогических кадрах</w:t>
        </w:r>
      </w:hyperlink>
      <w:r>
        <w:rPr>
          <w:bdr w:val="none" w:sz="0" w:space="0" w:color="auto" w:frame="1"/>
        </w:rPr>
        <w:t> ДЮСШ №5.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  Поддержание сайта ДЮСШ №5.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5.  Размещение на </w:t>
      </w:r>
      <w:proofErr w:type="gramStart"/>
      <w:r>
        <w:rPr>
          <w:bdr w:val="none" w:sz="0" w:space="0" w:color="auto" w:frame="1"/>
        </w:rPr>
        <w:t>сайте</w:t>
      </w:r>
      <w:proofErr w:type="gramEnd"/>
      <w:r>
        <w:rPr>
          <w:bdr w:val="none" w:sz="0" w:space="0" w:color="auto" w:frame="1"/>
        </w:rPr>
        <w:t xml:space="preserve"> ДЮСШ №5 локальных документов образовательного учреждения.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u w:val="single"/>
          <w:bdr w:val="none" w:sz="0" w:space="0" w:color="auto" w:frame="1"/>
        </w:rPr>
      </w:pPr>
      <w:r>
        <w:rPr>
          <w:b/>
          <w:bCs/>
          <w:i/>
          <w:iCs/>
          <w:u w:val="single"/>
          <w:bdr w:val="none" w:sz="0" w:space="0" w:color="auto" w:frame="1"/>
        </w:rPr>
        <w:t>2. Направления деятельности педагогов по реализации программы: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  Осознание </w:t>
      </w:r>
      <w:proofErr w:type="gramStart"/>
      <w:r>
        <w:rPr>
          <w:bdr w:val="none" w:sz="0" w:space="0" w:color="auto" w:frame="1"/>
        </w:rPr>
        <w:t>интернет-технологии</w:t>
      </w:r>
      <w:proofErr w:type="gramEnd"/>
      <w:r>
        <w:rPr>
          <w:bdr w:val="none" w:sz="0" w:space="0" w:color="auto" w:frame="1"/>
        </w:rPr>
        <w:t xml:space="preserve"> как части общей </w:t>
      </w:r>
      <w:hyperlink r:id="rId9" w:tooltip="Информационная культура" w:history="1">
        <w:r w:rsidRPr="00D85315">
          <w:rPr>
            <w:rStyle w:val="a3"/>
            <w:color w:val="auto"/>
            <w:bdr w:val="none" w:sz="0" w:space="0" w:color="auto" w:frame="1"/>
          </w:rPr>
          <w:t>информационной культуры</w:t>
        </w:r>
      </w:hyperlink>
      <w:r>
        <w:rPr>
          <w:bdr w:val="none" w:sz="0" w:space="0" w:color="auto" w:frame="1"/>
        </w:rPr>
        <w:t> педагога.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  Использование информационных ресурсов сети Интернет при организации </w:t>
      </w:r>
      <w:hyperlink r:id="rId10" w:tooltip="Образовательная деятельность" w:history="1">
        <w:r w:rsidRPr="00D85315">
          <w:rPr>
            <w:rStyle w:val="a3"/>
            <w:color w:val="auto"/>
            <w:bdr w:val="none" w:sz="0" w:space="0" w:color="auto" w:frame="1"/>
          </w:rPr>
          <w:t>познавательной деятельности</w:t>
        </w:r>
      </w:hyperlink>
      <w:r w:rsidRPr="00D85315">
        <w:rPr>
          <w:bdr w:val="none" w:sz="0" w:space="0" w:color="auto" w:frame="1"/>
        </w:rPr>
        <w:t> обуч</w:t>
      </w:r>
      <w:r>
        <w:rPr>
          <w:bdr w:val="none" w:sz="0" w:space="0" w:color="auto" w:frame="1"/>
        </w:rPr>
        <w:t>ающихся.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  Дистанционное образование, повышение квалификации.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  Внедрение информационных технологий и ресурсов сети Интернет в отдельные этапы учебно – тренировочного занятия.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5.  Проведение занятий на основе готовых программных продуктов.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6.  Разработка собственного программного обеспечения, формирование и использование </w:t>
      </w:r>
      <w:proofErr w:type="spellStart"/>
      <w:r>
        <w:rPr>
          <w:bdr w:val="none" w:sz="0" w:space="0" w:color="auto" w:frame="1"/>
        </w:rPr>
        <w:t>медиатек</w:t>
      </w:r>
      <w:proofErr w:type="spellEnd"/>
      <w:r>
        <w:rPr>
          <w:bdr w:val="none" w:sz="0" w:space="0" w:color="auto" w:frame="1"/>
        </w:rPr>
        <w:t>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u w:val="single"/>
          <w:bdr w:val="none" w:sz="0" w:space="0" w:color="auto" w:frame="1"/>
        </w:rPr>
      </w:pPr>
      <w:r>
        <w:rPr>
          <w:b/>
          <w:bCs/>
          <w:i/>
          <w:iCs/>
          <w:u w:val="single"/>
          <w:bdr w:val="none" w:sz="0" w:space="0" w:color="auto" w:frame="1"/>
        </w:rPr>
        <w:t>3. Направления деятельности учащихся по реализации программы: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  Использование информационных ресурсов сети Интернет в ходе самообразования.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  Дистанционное обучение.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  Использование компьютерных технологий для подготовки к занятиям.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  Применение компьютера при проведении мероприятий.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u w:val="single"/>
          <w:bdr w:val="none" w:sz="0" w:space="0" w:color="auto" w:frame="1"/>
        </w:rPr>
      </w:pPr>
      <w:r>
        <w:rPr>
          <w:b/>
          <w:bCs/>
          <w:i/>
          <w:iCs/>
          <w:u w:val="single"/>
          <w:bdr w:val="none" w:sz="0" w:space="0" w:color="auto" w:frame="1"/>
        </w:rPr>
        <w:t>4.  Направления деятельности родителей по реализации программы: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  Получение информации о </w:t>
      </w:r>
      <w:hyperlink r:id="rId11" w:tooltip="Расписания занятий" w:history="1">
        <w:r w:rsidRPr="00D85315">
          <w:rPr>
            <w:rStyle w:val="a3"/>
            <w:color w:val="auto"/>
            <w:bdr w:val="none" w:sz="0" w:space="0" w:color="auto" w:frame="1"/>
          </w:rPr>
          <w:t>расписании занятий</w:t>
        </w:r>
      </w:hyperlink>
      <w:r w:rsidRPr="00D85315">
        <w:rPr>
          <w:bdr w:val="none" w:sz="0" w:space="0" w:color="auto" w:frame="1"/>
        </w:rPr>
        <w:t>, о п</w:t>
      </w:r>
      <w:r>
        <w:rPr>
          <w:bdr w:val="none" w:sz="0" w:space="0" w:color="auto" w:frame="1"/>
        </w:rPr>
        <w:t>роводимых мероприятиях и их результатах через сайт ДЮСШ №5.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  Интернет-общение с руководством ДЮСШ №5 и педагогами на </w:t>
      </w:r>
      <w:proofErr w:type="gramStart"/>
      <w:r>
        <w:rPr>
          <w:bdr w:val="none" w:sz="0" w:space="0" w:color="auto" w:frame="1"/>
        </w:rPr>
        <w:t>форуме</w:t>
      </w:r>
      <w:proofErr w:type="gramEnd"/>
      <w:r>
        <w:rPr>
          <w:bdr w:val="none" w:sz="0" w:space="0" w:color="auto" w:frame="1"/>
        </w:rPr>
        <w:t xml:space="preserve"> сайта.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  Интернет-знакомство с нормативно-правовым обеспечением образовательной деятельности.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/>
          <w:bCs/>
          <w:i/>
          <w:iCs/>
          <w:u w:val="single"/>
          <w:bdr w:val="none" w:sz="0" w:space="0" w:color="auto" w:frame="1"/>
        </w:rPr>
        <w:t>5. Направления деятельности по созданию единого информационного пространства ДЮСШ №5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Единое информационное пространство ДЮСШ №5 — это система, которая связывает всех участников образовательной деятельности: администрацию школы, педагого</w:t>
      </w:r>
      <w:proofErr w:type="gramStart"/>
      <w:r>
        <w:rPr>
          <w:bdr w:val="none" w:sz="0" w:space="0" w:color="auto" w:frame="1"/>
        </w:rPr>
        <w:t>в-</w:t>
      </w:r>
      <w:proofErr w:type="gramEnd"/>
      <w:r>
        <w:rPr>
          <w:bdr w:val="none" w:sz="0" w:space="0" w:color="auto" w:frame="1"/>
        </w:rPr>
        <w:t xml:space="preserve"> организаторов, тренеров - преподавателей, учащихся и их родителей.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1.Созданию общей информационной базы данных, объединяющей информационные потоки, которые функционируют в ДЮСШ, и организации постоянного доступа к ней всех участников образовательной деятельности.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 Создание и открытие доступа всем заинтересованным лицам к сайту ДЮСШ №5, который предоставляет следующие возможности: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— интерактивное общение участников образовательной деятельности на форуме сайта;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— размещение информации для всеобщего просмотра;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— размещение служебной информации;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— размещение информационных полей участников образовательной деятельности.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 Организация эффективной работы локальной сети, позволяющей объединить и систематизировать информационные ресурсы, обеспечить беспрепятственный доступ в Интернет для любого пользователя со своего рабочего места.</w:t>
      </w:r>
    </w:p>
    <w:p w:rsidR="00D85315" w:rsidRDefault="00D85315" w:rsidP="00D853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D85315">
          <w:pgSz w:w="11906" w:h="16838"/>
          <w:pgMar w:top="1134" w:right="850" w:bottom="709" w:left="1701" w:header="708" w:footer="708" w:gutter="0"/>
          <w:cols w:space="720"/>
        </w:sectPr>
      </w:pP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D85315" w:rsidRDefault="00D85315" w:rsidP="00D85315">
      <w:pPr>
        <w:pStyle w:val="1"/>
        <w:pBdr>
          <w:bottom w:val="single" w:sz="6" w:space="5" w:color="808080"/>
        </w:pBdr>
        <w:spacing w:before="0" w:beforeAutospacing="0" w:after="0" w:afterAutospacing="0" w:line="360" w:lineRule="auto"/>
        <w:ind w:left="45" w:right="45"/>
        <w:jc w:val="center"/>
        <w:textAlignment w:val="baseline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МЕРОПРИЯТИЯ ПО ИНФОРМАТИЗАЦИИ МАУ ДО «ДЮСШ №5»</w:t>
      </w:r>
    </w:p>
    <w:tbl>
      <w:tblPr>
        <w:tblStyle w:val="a5"/>
        <w:tblW w:w="15064" w:type="dxa"/>
        <w:tblInd w:w="0" w:type="dxa"/>
        <w:tblLook w:val="04A0" w:firstRow="1" w:lastRow="0" w:firstColumn="1" w:lastColumn="0" w:noHBand="0" w:noVBand="1"/>
      </w:tblPr>
      <w:tblGrid>
        <w:gridCol w:w="4201"/>
        <w:gridCol w:w="3172"/>
        <w:gridCol w:w="1850"/>
        <w:gridCol w:w="2289"/>
        <w:gridCol w:w="3552"/>
      </w:tblGrid>
      <w:tr w:rsidR="00D85315" w:rsidTr="00D85315">
        <w:trPr>
          <w:trHeight w:val="372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Ответствен.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Результат</w:t>
            </w:r>
          </w:p>
        </w:tc>
      </w:tr>
      <w:tr w:rsidR="00D85315" w:rsidTr="00D85315">
        <w:trPr>
          <w:trHeight w:val="1078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1. Повышение квалификации и методической поддержки педагогов в области использования информационно-коммуникационных технологий в образовательной деятельности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1.Курсовая подготовка в области ИКТ.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Зам по УВР.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Повышение квалификации в области использования ИКТ</w:t>
            </w:r>
          </w:p>
        </w:tc>
      </w:tr>
      <w:tr w:rsidR="00D85315" w:rsidTr="00D85315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2.Участие в семинарах и мастер – классах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Зам по УВР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области использования ИКТ</w:t>
            </w:r>
          </w:p>
        </w:tc>
      </w:tr>
      <w:tr w:rsidR="00D85315" w:rsidTr="00D85315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Участие в ежегодных научно-практических конференций по информационным технологиям в образовании.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Зам по УВР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области использования ИКТ</w:t>
            </w:r>
          </w:p>
        </w:tc>
      </w:tr>
      <w:tr w:rsidR="00D85315" w:rsidTr="00D85315">
        <w:trPr>
          <w:trHeight w:val="762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2.Организация образовательной деятельности с использованием ИКТ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1.Проведение занятий с использованием ИКТ.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Повышение качества знаний</w:t>
            </w:r>
          </w:p>
        </w:tc>
      </w:tr>
      <w:tr w:rsidR="00D85315" w:rsidTr="00D85315">
        <w:trPr>
          <w:trHeight w:val="1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2.Отслеживание эффективности применения ИКТ на занятиях.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учителям по эффективности применения ИКТ на занятии</w:t>
            </w:r>
          </w:p>
        </w:tc>
      </w:tr>
      <w:tr w:rsidR="00D85315" w:rsidTr="00D85315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3.Создание и пополнение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медиатеки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цифровыми образовательными ресурсами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Зам по УВР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Формирование учебно-методических комплексов</w:t>
            </w:r>
          </w:p>
        </w:tc>
      </w:tr>
      <w:tr w:rsidR="00D85315" w:rsidTr="00D85315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4. Проведение конкурса занятий с использованием ЦОР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Зам. директора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 УВР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Дидактические и методические разработки уроков с использованием ЦОР</w:t>
            </w:r>
          </w:p>
        </w:tc>
      </w:tr>
      <w:tr w:rsidR="00D85315" w:rsidTr="00D85315">
        <w:trPr>
          <w:trHeight w:val="334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 Разработка и внедрение </w:t>
            </w:r>
            <w:hyperlink r:id="rId12" w:tooltip="Автоматизированные системы" w:history="1">
              <w:r w:rsidRPr="00D85315">
                <w:rPr>
                  <w:rStyle w:val="a3"/>
                  <w:color w:val="auto"/>
                  <w:sz w:val="24"/>
                  <w:szCs w:val="24"/>
                  <w:bdr w:val="none" w:sz="0" w:space="0" w:color="auto" w:frame="1"/>
                  <w:lang w:eastAsia="en-US"/>
                </w:rPr>
                <w:t>автоматизированной системы</w:t>
              </w:r>
            </w:hyperlink>
            <w:r w:rsidRPr="00D85315">
              <w:rPr>
                <w:b w:val="0"/>
                <w:bCs w:val="0"/>
                <w:sz w:val="24"/>
                <w:szCs w:val="24"/>
                <w:lang w:eastAsia="en-US"/>
              </w:rPr>
              <w:t> уп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равления образованием и электронного документооборота.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1. Работа с управленческими базами данных.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Заполненная база данных по всем разделам программы</w:t>
            </w:r>
          </w:p>
        </w:tc>
      </w:tr>
      <w:tr w:rsidR="00D85315" w:rsidTr="00D85315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2.Работа локальной сети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Программист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Эффективно работающая локальная сеть</w:t>
            </w:r>
          </w:p>
        </w:tc>
      </w:tr>
      <w:tr w:rsidR="00D85315" w:rsidTr="00D85315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3. Работа Электронной почты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Программист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Своевременное получение и отправка электронной почты</w:t>
            </w:r>
          </w:p>
        </w:tc>
      </w:tr>
      <w:tr w:rsidR="00D85315" w:rsidTr="00D85315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4. Компьютерная поддержка расписания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Зам директора по УВР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/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/>
        </w:tc>
      </w:tr>
      <w:tr w:rsidR="00D85315" w:rsidTr="00D85315">
        <w:trPr>
          <w:trHeight w:val="1062"/>
        </w:trPr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4.Развитие информационной компьютерной сети образовательных учреждений (СОУ)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1. Обновление и поддержка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Программист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Официальный сайт</w:t>
            </w:r>
          </w:p>
        </w:tc>
      </w:tr>
      <w:tr w:rsidR="00D85315" w:rsidTr="00D85315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2. Участие в телекоммуникационных проектах.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Реализация функций лекций, проведения видео конференций</w:t>
            </w:r>
          </w:p>
        </w:tc>
      </w:tr>
      <w:tr w:rsidR="00D85315" w:rsidTr="00D85315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5" w:rsidRDefault="00D8531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3. Наполнение образовательного сайта учебными материалами для педагогов и обучающихся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Сайт </w:t>
            </w:r>
          </w:p>
        </w:tc>
      </w:tr>
      <w:tr w:rsidR="00D85315" w:rsidTr="00D85315">
        <w:trPr>
          <w:trHeight w:val="136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5. Организация доступа к средствам ИКТ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 Организация работы медиа-кабинета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Формирование учебно-методических комплексов по различным предметам школьного курса</w:t>
            </w:r>
          </w:p>
        </w:tc>
      </w:tr>
      <w:tr w:rsidR="00D85315" w:rsidTr="00D85315">
        <w:trPr>
          <w:trHeight w:val="75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6..Организация постоянного доступа в Интернет.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Постоянный доступ в Интернет</w:t>
            </w:r>
          </w:p>
        </w:tc>
      </w:tr>
      <w:tr w:rsidR="00D85315" w:rsidTr="00D85315">
        <w:trPr>
          <w:trHeight w:val="526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7.  Развитие и совершенствование материальной базы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1. Оснащение современным лицензионным системным и прикладным программным обеспечением.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Обновление компьютерной техники.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Обновление программного обеспечения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 мере поступления средств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/>
        </w:tc>
      </w:tr>
      <w:tr w:rsidR="00D85315" w:rsidTr="00D85315">
        <w:trPr>
          <w:trHeight w:val="137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8.Методическое сопровождение массового внедрения ИКТ в учебный процесс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1.Создание </w:t>
            </w:r>
            <w:hyperlink r:id="rId13" w:tooltip="Банк данных" w:history="1">
              <w:r w:rsidRPr="00D85315">
                <w:rPr>
                  <w:rStyle w:val="a3"/>
                  <w:color w:val="auto"/>
                  <w:bdr w:val="none" w:sz="0" w:space="0" w:color="auto" w:frame="1"/>
                  <w:lang w:eastAsia="en-US"/>
                </w:rPr>
                <w:t>банка данных</w:t>
              </w:r>
            </w:hyperlink>
            <w:r w:rsidRPr="00D85315">
              <w:rPr>
                <w:rStyle w:val="a3"/>
                <w:color w:val="auto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результатов работы педагогов и учащихся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Администрация,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Банк данных результатов работы педагогов и обучающихся</w:t>
            </w:r>
          </w:p>
        </w:tc>
      </w:tr>
      <w:tr w:rsidR="00D85315" w:rsidTr="00D85315">
        <w:trPr>
          <w:trHeight w:val="1128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9. Использование созданных материалов в образовательной деятельности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Повышение качества знаний</w:t>
            </w:r>
          </w:p>
        </w:tc>
      </w:tr>
      <w:tr w:rsidR="00D85315" w:rsidTr="00D85315">
        <w:trPr>
          <w:trHeight w:val="836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 Создание материалов методического и учебного характера.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Материалы методического и учебного характера</w:t>
            </w:r>
          </w:p>
        </w:tc>
      </w:tr>
      <w:tr w:rsidR="00D85315" w:rsidTr="00D85315">
        <w:trPr>
          <w:trHeight w:val="87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11. Обобщение опыта работы по созданию единого образовательного пространства для всех участников образовательного процесса.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1.Публикация материалов методического характера.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Материалы методического характера</w:t>
            </w:r>
          </w:p>
        </w:tc>
      </w:tr>
      <w:tr w:rsidR="00D85315" w:rsidTr="00D85315">
        <w:trPr>
          <w:trHeight w:val="1113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2.Проведение мастер - классов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Повышение квалификации в области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использования ИКТ</w:t>
            </w:r>
          </w:p>
        </w:tc>
      </w:tr>
      <w:tr w:rsidR="00D85315" w:rsidTr="00D85315">
        <w:trPr>
          <w:trHeight w:val="122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3.Выступления на </w:t>
            </w:r>
            <w:proofErr w:type="gramStart"/>
            <w:r>
              <w:rPr>
                <w:lang w:eastAsia="en-US"/>
              </w:rPr>
              <w:t>семинарах</w:t>
            </w:r>
            <w:proofErr w:type="gramEnd"/>
            <w:r>
              <w:rPr>
                <w:lang w:eastAsia="en-US"/>
              </w:rPr>
              <w:t>, педсоветах.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Педагоги</w:t>
            </w:r>
          </w:p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 w:line="360" w:lineRule="auto"/>
              <w:ind w:left="75" w:right="75"/>
              <w:jc w:val="both"/>
              <w:textAlignment w:val="baseline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Повышение квалификации в области использования ИКТ</w:t>
            </w:r>
          </w:p>
        </w:tc>
      </w:tr>
      <w:tr w:rsidR="00D85315" w:rsidTr="00D85315">
        <w:trPr>
          <w:trHeight w:val="549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4.Публикация работ в газетах, журналах.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spacing w:line="36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spacing w:line="36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D85315" w:rsidRDefault="00D85315" w:rsidP="00D85315">
      <w:pPr>
        <w:pStyle w:val="a4"/>
        <w:spacing w:before="0" w:beforeAutospacing="0" w:after="0" w:afterAutospacing="0" w:line="360" w:lineRule="auto"/>
        <w:jc w:val="center"/>
        <w:textAlignment w:val="baseline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ТЕХНИЧЕСКОЕ ОБЕСПЕЧЕНИЕ МАУ ДО «ДЮСШ №5»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37"/>
        <w:gridCol w:w="3523"/>
        <w:gridCol w:w="3940"/>
        <w:gridCol w:w="6486"/>
      </w:tblGrid>
      <w:tr w:rsidR="00D85315" w:rsidTr="00D85315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компьютеров, оргтехники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Цели использования</w:t>
            </w:r>
          </w:p>
        </w:tc>
      </w:tr>
      <w:tr w:rsidR="00D85315" w:rsidTr="00D85315">
        <w:trPr>
          <w:trHeight w:val="8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компьютер, 1 принтер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</w:p>
        </w:tc>
      </w:tr>
      <w:tr w:rsidR="00D85315" w:rsidTr="00D85315">
        <w:trPr>
          <w:trHeight w:val="1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компьютер, 1 принтер, модем для сети «Интернет» и  маршрутизатор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деятельности, оформление документации</w:t>
            </w:r>
          </w:p>
        </w:tc>
      </w:tr>
      <w:tr w:rsidR="00D85315" w:rsidTr="00D85315">
        <w:trPr>
          <w:trHeight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БЖ  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компьютер, 1 принтер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печать документации по БЖ</w:t>
            </w:r>
          </w:p>
        </w:tc>
      </w:tr>
      <w:tr w:rsidR="00D85315" w:rsidTr="00D85315">
        <w:trPr>
          <w:trHeight w:val="16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СФП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компьютер, 1 принтер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печать методических разработок, проектов, программ, документации по организации УТС, документов по присвоению разрядов, организация соревнований.</w:t>
            </w:r>
          </w:p>
        </w:tc>
      </w:tr>
      <w:tr w:rsidR="00D85315" w:rsidTr="00D85315">
        <w:trPr>
          <w:trHeight w:val="12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организатор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компьютера, 1 принтер, 1 принтер-скане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копир, 1 нетбук, 1 ноутбук, мультимедийный проектор, телевизор, звуковая аппаратура, фотоаппарат, видеокамера.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Создание и печать методических разработок, проектов, программ. Разработка и проведение культурно-массовых мероприятий.</w:t>
            </w:r>
          </w:p>
        </w:tc>
      </w:tr>
      <w:tr w:rsidR="00D85315" w:rsidTr="00D85315">
        <w:trPr>
          <w:trHeight w:val="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Завхоз, кладовщик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документов по хозяйственной деятельности</w:t>
            </w:r>
          </w:p>
        </w:tc>
      </w:tr>
      <w:tr w:rsidR="00D85315" w:rsidTr="00D85315">
        <w:trPr>
          <w:trHeight w:val="8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left="30"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Секретар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машинистка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компьютер, 1 принтер-скане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5" w:rsidRDefault="00D85315">
            <w:pPr>
              <w:pStyle w:val="a4"/>
              <w:spacing w:before="0" w:beforeAutospacing="0" w:after="0" w:afterAutospacing="0" w:line="360" w:lineRule="auto"/>
              <w:ind w:right="3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Администрирование.</w:t>
            </w:r>
          </w:p>
        </w:tc>
      </w:tr>
    </w:tbl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bCs/>
          <w:u w:val="single"/>
          <w:bdr w:val="none" w:sz="0" w:space="0" w:color="auto" w:frame="1"/>
        </w:rPr>
      </w:pP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/>
          <w:bCs/>
          <w:u w:val="single"/>
          <w:bdr w:val="none" w:sz="0" w:space="0" w:color="auto" w:frame="1"/>
        </w:rPr>
        <w:t>Предполагаемый результат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Реализация данной программы: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·  Повысит качество и доступность образования.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· Позитивно повлияет на создание в ДЮСШ № 5 открытого образовательного информационного пространства.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· Повысит уровень информационной культуры обучающихся и педагогических работников.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· Активизирует применение ИКТ в образовательной деятельности.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·  Обеспечит готовность и способность педагогов эффективно работать в новой информационной среде и изменяющихся организационных условиях (ИКТ компетентность педагогов).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· Позволит внести позитивные изменения в управлении учебно-воспитательного процесса (поддержка средствами информационно-компьютерных технологий, ведение базы данных, автоматизированный учет, сайт).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u w:val="single"/>
          <w:bdr w:val="none" w:sz="0" w:space="0" w:color="auto" w:frame="1"/>
        </w:rPr>
        <w:t xml:space="preserve">Механизм управления реализацией Программы информатизации 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1.Мониторинг: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повышения квалификации педагогических работников в области ИКТ - компетентности;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развития информационных, исследовательских, проектных умений обучающихся;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участия обучающихся и педагогов в телекоммуникационных районных, региональных конкурсах и проектах;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формирования и развития информационно-коммуникационных умений, навыков и способов деятельности обучающихся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 Контроль качества и эффективности занятий и внеклассных мероприятий, проводимых с применением ИКТ.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 Система совместной мыследеятельности</w:t>
      </w:r>
      <w:bookmarkStart w:id="0" w:name="_GoBack"/>
      <w:bookmarkEnd w:id="0"/>
      <w:r>
        <w:rPr>
          <w:bdr w:val="none" w:sz="0" w:space="0" w:color="auto" w:frame="1"/>
        </w:rPr>
        <w:t xml:space="preserve"> педагогов, учащихся и родителей для анализа, планирования и коррекции путей реализации Программы.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/>
          <w:bCs/>
          <w:u w:val="single"/>
          <w:bdr w:val="none" w:sz="0" w:space="0" w:color="auto" w:frame="1"/>
        </w:rPr>
        <w:t>Критерии эффективности реализации программы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Эффективность результатов по реализации Программы информатизации  предполагается отследить по следующим </w:t>
      </w:r>
      <w:r>
        <w:rPr>
          <w:u w:val="single"/>
          <w:bdr w:val="none" w:sz="0" w:space="0" w:color="auto" w:frame="1"/>
        </w:rPr>
        <w:t>критериям</w:t>
      </w:r>
      <w:r>
        <w:rPr>
          <w:bdr w:val="none" w:sz="0" w:space="0" w:color="auto" w:frame="1"/>
        </w:rPr>
        <w:t>: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Увеличению количества педагогических работников, повысивших квалификацию в области ИКТ - компетентно и эффективно применяющих их в образовательной практике.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Повышению показателей качества дополнительного образования.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Качеству и эффективности занятий и внеклассных мероприятий, проводимых с применением ИКТ.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§  Развитию информационных, исследовательских, проектных умений учащихся.</w:t>
      </w:r>
    </w:p>
    <w:p w:rsidR="00D85315" w:rsidRDefault="00D85315" w:rsidP="00D85315">
      <w:pPr>
        <w:pStyle w:val="a4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§  Увеличению количества учащихся, выполняющих  задания на творческом уровне, участвующих в телекоммуникационных районных, региональных конкурсах и проектах.</w:t>
      </w:r>
    </w:p>
    <w:p w:rsidR="00D85315" w:rsidRDefault="00D85315" w:rsidP="00D8531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15" w:rsidRDefault="00D85315" w:rsidP="00D8531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FD1" w:rsidRDefault="00D85315"/>
    <w:sectPr w:rsidR="00265FD1" w:rsidSect="00D853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5"/>
    <w:rsid w:val="007214BC"/>
    <w:rsid w:val="008077EE"/>
    <w:rsid w:val="00D85315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3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85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3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85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dri_v_pedagogike/" TargetMode="External"/><Relationship Id="rId13" Type="http://schemas.openxmlformats.org/officeDocument/2006/relationships/hyperlink" Target="http://pandia.ru/text/category/bank_dann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12" Type="http://schemas.openxmlformats.org/officeDocument/2006/relationships/hyperlink" Target="http://pandia.ru/text/category/avtomatizirovannie_siste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yatelmznostmz_administratcij/" TargetMode="External"/><Relationship Id="rId11" Type="http://schemas.openxmlformats.org/officeDocument/2006/relationships/hyperlink" Target="http://pandia.ru/text/category/raspisaniya_zanyatij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aya_kulmz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2018-10-18T01:20:00Z</dcterms:created>
  <dcterms:modified xsi:type="dcterms:W3CDTF">2018-10-18T01:23:00Z</dcterms:modified>
</cp:coreProperties>
</file>